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99d7c7f814b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sözü edilen kişinin içinde kalan tek şüphe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cevapta hâkimiyetin önemli özelliği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 verilen örneklerde yöneten kimseler neyi istemez?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yönetici bile kendi alanında neyi kabul etmez?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Geçmişten verilen hükümdar örneği bize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yerde iki yönetici bulunursa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insanlardaki yönetme duygusu güçlü ise, Allah’ın mutlak hükmü için ne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Allah’ın hükmünde ortak bulunması uygun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Çocukça ve kısa söyleyelim: Bu parçaya göre işleri kim yaratır?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Şüpheyi dile getiren kişi önce neyi kabul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hangi konuda tereddüt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Başkasının araya girmesini kabul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Yetkilerine ortak olunmasını istemez.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Yönetmede başkasının karışması kabul edilmez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sebeplerin bazı işlere karışmasının Allah’ın hükmüne zarar verip vermeyeceğidir.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Onda ortak kabul etmemenin çok daha gerekli olduğu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Karışıklık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Yönetimde ortaklık korkusunun çok güçlü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Önemsiz görünen bazı işlerde sebeplerin payı olabileceğini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yaratan olduğunu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hakimiyeti tamdır; bu yüzden O’nun işine kimse ortak olamaz.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görevli bile kendi görev yerinde neyi korumaya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Tarihte iki güçlü yönetici olunca ne yaşandığı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örnekler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yardıma muhtaç olduğu hâlde ortak istemiyorsa, Allah hakkında nasıl bir kıyas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hangi bakımdan tam ve eksiksiz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Allah’ın saltanatına başkasının karışması neden düşünülemez?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cevap şüpheyi nasıl gideriyor?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alınacak en kısa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“küçük sebepler” için nasıl bir rol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 kişi bunun Allah’ın hükmüne zarar verip vermeyeceğini merak ediyor. Cevap ne yönde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memur örneği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 örneği hangi gerçeği daha sert biçimde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şeye muhtaç olmayan Allah’ın ortak kabul etmeyeceği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Hakimiyetin ortaklık kabul etmediği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karışıklıklar yaşandığı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yetkisini korumaya çalışır.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hakim Allah’tır; O’nun işine ortak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gerçek ortak olamayacağını göstererek gideriyor.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mutlak hakimiyet başkasını kabul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Güç, hüküm ve bağımsızlık bakımından tam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Yönetimde ortaklık korkusunun çok ciddi görüldüğünü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Yetki sahibi olanın başkasının karışmasını istemediğini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 ve yönetimde ortaklığın reddedildiği yönünde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ufak şeyleri meydana getirmede pay sahibi olabilecekleri düşünülüyor.</w:t>
            </w:r>
          </w:p>
        </w:tc>
      </w:tr>
    </w:tbl>
  </w:body>
</w:document>
</file>