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0276dc5140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bir ağaca benzetildiğinde, insan bu benzetmede hangi yerdedir?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yaratılışındaki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en toplu ve en yüksek vazifesi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ibadet neden sıradan bir iş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“abes” sayılan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durum, kâinattaki yüce amaçlar için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konuşan kişi önce hangi yanlış yoldan dönmüştür?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Şüpheleri çözülen kişi Allah hakkında hangi iki gerçeği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konusunda başka varlıklar için hangi hükmü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varlıkların kulluğu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yaratanın nasıl bir yaratıcı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etmek ve ibadet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Tabiatçılık yolundan dönmüştür.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amaçları inkâr ettiren yanlış bir şey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ve insanın asıl gayesini boşa çıkarmak.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yaratılış amacıdır.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sahibi bir yaratıcı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ibadete layık olmadığını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ve ibadete yalnız O’nun layık olduğunu kabul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insan neden meyve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hayatındaki en önemli sonuç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meyvenin başka ellere verilmesi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teşekkür ve kulluğunu sebeplere vermek neye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üstün varlıkların teşekkürünü sebeplere vermek nasıl bir yanlış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minnettarlığın başkasına verilmesi hangi yanlışa düşürür?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delilleri kabul edince neyi de kabul etmiş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benzetme, delillerin nasıl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bazı sebeplerin bazı küçük işlerde görevli olması konuşuluyor. Bunun Allah’a ne zarar vermeyeceği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neden ağaç örneğiyle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en üstün meyvesi olarak hangi kulluk hâli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delilleri inkâr etmek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unutturmaya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yaratılışın sonucunu değersizleştirir.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yaratılışın değerli sonucu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belli ve inkârı zor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başkasının ibadete layık olmadığını kabul etmiş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nimet vereni görmemeye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unutturur.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 ve gündüzü inkâr etmeye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ibadet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düzen, meyve ve sonuç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Kulların ibadetinden bir eksilme vermeyeceği soruluyor.</w:t>
            </w:r>
          </w:p>
        </w:tc>
      </w:tr>
    </w:tbl>
  </w:body>
</w:document>
</file>