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b9acaae8b45b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soruyu soran kişi önce hangi iki şeyi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soruda bazı kimseler Allah hakkında nasıl bir yanlış düşünce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 özellikle hangi ibadeti bırakmalarıyla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Soruda, ibadeti terk edene verilen ceza hakkında neye şaşırılıyor?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Cevaba göre Allah bizim ibadetimize muhtaç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Cevaba göre ibadete muhtaç olan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İbadet, insanın iç dünyası için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 örneği neden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Şefkatli doktorun ilacı vermekte ısrar etmesi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başında imana gelen kişi kendini nasıl hissediyor?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Geriye ne kaldığını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görülen bir hata için çok ağır ceza verilmesine şaşırılıyor.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 bırakmalarıyla.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bizim ibadetimize ihtiyacı varmış gibi konuşuyorlar.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Şüphelerinin bittiğini ve merak ettiği birkaç soru kaldığını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Israrın iyilik için olduğunu anlatmak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Şifa veren ilaca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muhtaç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birkaç merak ettiği soru kaldığını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Rahatlamış hissediyor; şüpheleri kalmadığını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ibadete ihtiyacı yoktur; insanın ibadete ihtiyacı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Faydalı olan şey için ısrar etmenin doğru olduğunu düşündürüyor.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soruda kimlerden böyle sözler duyulduğu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Kur’an’ın hangi konuda çok uyardığını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göre ağır tehdit neyle bağdaştırılamıyor?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cevaba göre Allah hiçbir şeye muhtaç değilse, ibadetin faydası kime döner?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durumu manevi bakımdan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İbadetin bu hastalığa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Doktora “Neden ısrar ediyorsun?” demek neden yanlış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hangi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şüpheleri biten kişi yine de niçin soru soruyor?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soru hangi konu hakkındadır?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kişiler Allah’ın bizim neyimize ihtiyacı olmadığını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sözü söyleyenlerin davranışı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tabiat-risalesi-p24-hatime-1-sual-allahin-ibadete-ihtiyaci-var-mi-ibadetin-kulun-ihtiyaci-olusu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döner.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adaletli anlatımla bağdaştırılamıyor.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bırakma konusunda.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tembel olanlardan ve namaz kılmayanlardan.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emri insanın iyiliği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doktor hastanın iyiliğini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İyileştirici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Manevi hasta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Üşengeçtirler ve ibadeti aksatırlar.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İbadetimize ihtiyacı olmadığını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ve ibadeti terk etmenin cezası hakkındadır.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Merak ettiği şeyleri öğrenmek için soruyor.</w:t>
            </w:r>
          </w:p>
        </w:tc>
      </w:tr>
    </w:tbl>
  </w:body>
</w:document>
</file>