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68dccb8b4a441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soru soran kişi hangi yoldan dönüp neye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kişi, anlatılan büyük hakikatin hangi yönünü anlamakta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zihnine ağır gelen şey neden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gözle görülen hangi durum çokluk halinde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Eşyaların yaratılmasında hangi özellik özellikle kolay diye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önceki delillere göre birlik yolunda yaratma nasıl görünmektedir?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verilen ifadeler, bu iş için nasıl bir hüküm gösteriyor?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 sahibi, bütün bu kolaylıklara bakınca hangi şeyi merak ediyor?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ana konusu korku mu, kolaylığın sebebi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 anlatılan düşünceye göre, çok büyük görünen hakikat aslında akla nasıl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soruda konuşan kişi artık neye inanmış durumdadır?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kişi, Allah’ın dilemesi ve gücüyle ilgili hakikati nasıl görüyor?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çok bol bulunması.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her varlığın her işinin Allah’a bağlı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dilemesi ve kudretiyle olması yönünü.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Yanlış tabiat düşüncesini bırakıp imana gelmiştir.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kolaylığın sırrını ve hikmetini merak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Bunun çok kolay olduğunu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görünmektedir.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Yaratmanın çok rahat ve kolay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 bir gerçek olarak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İmana gelmiş durumdadır.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 ve kabul edilebilir bir mesele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Kolaylığın sebebi.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 zihinlere sığmadığı söylenen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etrafımızda gördüğümüz varlıkların bulunması için hangi kelimeye yakın bir anlamla “çokluk”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Yaratma işi sadece zor mu gösteriliyor, yoksa başka nasıl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ispatlara göre, birliğe dayanarak yaratma ne derece rahattır?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ayetler, yaratma ve diriltme hakkında hangi düşünceyi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Soru soran kişi, büyük hakikat ile görülen kolaylık arasında nasıl bir bağ kuruyor?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kişi inkâr mı ediyor, anlamaya mı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Buradaki sorunun sonunda özellikle hangi iki şeyin açıklanması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kişi eski yanlış düşüncesini bırakınca hangi güzel hâle gelmiştir?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göre varlıkların her yönden Allah’a bağlı olması küçük mü, büyük mü bir gerçektir?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gerçeğin anlaşılması neden zor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Gözümüzle gördüğümüz hangi şey, soruyu soran kişiyi düşündürüyor?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tabiat-risalesi-p27-2-sual-mevcudatin-mesiet-ve-kudrete-tabiliginde-mebzuliyet-ve-suhuletin-sirri-sualin-takriri-ve-ayetle-istidlal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derece rahattır.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kolay da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yaygın ve bol olmaları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Allah’ın iradesi ve kudreti altında olması.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Sırrı ve hikmeti.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Anlamaya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Görülen kolaylığın o büyük gerçeği doğruladığını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 için bunların çok kolay olduğunu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Varlıkların pek çok ve bol olması.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insanın zihni bunu tam kavramakta zorlanıyor.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gerçektir.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etmiş hâle gelmiştir.</w:t>
            </w:r>
          </w:p>
        </w:tc>
      </w:tr>
    </w:tbl>
  </w:body>
</w:document>
</file>