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48679435343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Âyette Allah hakkında nasıl bir durumun olmaması gerektiği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âyet, Allah’ın varlığı ve birliği için nasıl bir açıklık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Ankara’da dikkat çekilen tehlikeli düşünce ne yapmaya çalışıyordu?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zararlı düşünce için hangi benzetme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tehlike görülünce hangi kaynaktan yardım alındı?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yazılan delil hangi dilde hazırlanmıştı?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yazılan metnin beklenen etkiyi göstermemesinin iki sebebi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 delil neden Türkçe olarak açıklanmak istendi?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delilin başka risalelerle nasıl bir ilişkisi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ilim ve tebliğ adına hangi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söylediği sözde, gökleri ve yeri yaratan hakkında hangi yanlış tavır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bu hakikat, insanın kolayca anlayabileceği bir seviyede midir?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esaslarına saldıracak büyük bir canavara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insanların arasına girip onları bozmak ve zehirlemek istiyordu.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hakikatin çok açık ve apaçık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 konusunda şüphe edilmemesi gerektiği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Dinsizlik fikri yayılıp güçlendiği için daha çok kişiye ulaşması istendi.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bilenlerin az olması ve dikkatle ilgilenenlerin pek bulunmamasıydı.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hazırlanmıştı.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ilgili âyetten yardım alındı.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çünkü çok açık bir gerçek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hakkında tereddüt etmek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insanlara ulaştırırken onların anlayacağı şekilde anlatmak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bölümleri başka risalelerde ayrıntılı anlatılmış, burada ise daha kısa şekilde bir araya getirilmiştir.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Ankara’ya gidildiği yıl, inanan insanların içinde nasıl bir hava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görülen bozguncu fikir nasıl çalışıyordu?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fikrin özellikle hangi alana zarar vermesinden korkuluyordu?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Yazılan delilin amacı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Türkçe açıklama yapılmasının eğitim bakımından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başka risalelerde bulunan deliller bu anlatımda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genel hedefi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Âyetin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önce neden bir uyarı yapma ihtiyacı duyuluyor?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Ankara’da fark edilen fikir sadece inkâr etmekle mi kalıyordu, yoksa başka bir amacı da var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“İmanın erkânına ilişmek”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sapkın düşüncenin etkisini kırmak ve başını dağıtmak.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temel esaslarına zarar vermesinden korkuluyordu.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Gizlice ve hileyle etkisini yaymaya çalışıyordu.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Kazanılan zaferden doğan güçlü bir sevinç ve moral vardı.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Allah’ın varlığı ve birliği hakkındaki açık gerçeği göstermek ve zararlı düşüncelere karşı onları uyarmak.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 açık bir hakikattir; buna karşı çıkan bozuk fikirler sağlam delille cevaplanmalıdır.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anlatımın parçaları gibi görev yapıyorlar.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insanın anlayıp istifade etmesini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temel inançlarına saldırmak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inkâr etmiyor, insanların düşüncesini bozup zehirlemeyi de amaçlıyordu.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yaşanan bir tehlikenin nasıl ortaya çıktığı açıklanmak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tek oluşu apaçık bir gerçektir.</w:t>
            </w:r>
          </w:p>
        </w:tc>
      </w:tr>
    </w:tbl>
  </w:body>
</w:document>
</file>