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3883470f243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hangi itiraz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itiraza verilen cevabın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Eşyadaki farklı görünüşlerin yaratılmasının bir sebebi olarak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yüzü metinde neden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Yüzlerin birbirinden farklı olması hangi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yüzün ayrı bir kitap gibi görülmesi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canlı bir bedenin meydana gelmesi için yalnız kalıp basmak yeterli midir?	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Tabiata matbaa gibi bakıldığı zaman bile neden mesele çözülmüş olmuyor?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Canlıdaki maddeleri uzak yerlerden belli ölçüyle getirmek kime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“matbaacılık” düşüncesi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Başta ileri sürülen düşünceye göre makinenin faydası hangi noktada aranıyor?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neden bu düşüncenin tam uygun olmadığı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yüzlerinde temel organlar benzer olsa da her yüzde ayırt edici farklar bulunduğunu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İlâhî isimlerin değişik tecellilerle yeniden yeniden gösterilmesi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birbirinin tıpatıp aynısı olmadığı için böyle bir kolaylık düşüncesi geçerli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yazı yazan düzenek zor olsa da aynı yazıdan çok sayıda çıkarırsa bir kolaylık sağlayabileceği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matbaanın işlemesi için bile önce malzemeyi hazırlayan, ölçen ve veren üstün bir kudret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Yeterli değildir. Çünkü gerekli maddelerin ölçülü biçimde toplanması, yerleştirilmesi ve hayat için lazım şeylerin de verilmesi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kendine has anlam ve özellik taşıdığını anlatmak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özel bir düzen ve ayrı bir yaratılışla meydana geldiğine işaret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yaratılan şeyler tek kalıptan çıkmış aynı örnekler değil, farklı ve özel varlıklardır.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eserden birden fazla kopya çıkarabilmesinde aranıyor.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Anlamsız ve asılsız bir kuruntu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Allah’ın kudret ve iradesine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“ayrı ayrı gösterme” ifadesiyle hangi hakikate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yüzlerinde ortak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yüzlerinde farklı olan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 farkları hangi anlayışı çürütmeye yardım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yüz için ayrı düzenleme gerekmesi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canlı bedenin maddelerini hazırlamak neden çok zordur?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matbaa kabul edilse bile asıl yapıcı kim olmaktadır?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tabiatın yaratıcı sayılması neden yanlış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soruda makineyle ilgili hangi görünürdeki kolaylıktan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varlıkların neden birbirinin aynı olmadığı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“Mektup” ve “kitap” benzetmeleri burada neyi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yüzüne bakılması istenerek öğrencinin hangi sonuca ulaşması bekleniyor?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tabiat-risalesi-p20-itiraza-cevap-tesahhus-sima-delili-ve-tabiat-matbaa-temsiliyle-reddiye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tek bir kör düzenle veya basit bir kalıpla oluştuğu anlayışını çürütmeye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ötekilerden ayrılan kendine özgü işaretleri ve görünüşüdür.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Temel yüz organlarının bulunmasıdır.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 ve sanatının farklı şekillerde görünmesine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tabiat kendi başına ne düzeni kurabilir ne de gerekli malzemeyi bilinçli şekilde hazırlayabilir.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düzeni kuran ve malzemeyi sağlayan Kadîr-i Mutlak olmaktadır.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 âlemin çeşitli yerlerinden özel ölçüyle toplamak ve uygun biçimde yerleştirmek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Yaratmanın ince ölçü, ilim ve özel takdir ile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yüzün benzeri olmayan özel bir yaratılışa sahip olduğu sonucuna ulaşması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Yaratılmış varlıkların anlam taşıyan, düzenli ve özel eserler olduğunu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birine ayrı mana ve ayrı görünüş verildiği için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makinenin aynı yazıdan çok sayıda nüsha üretmesinden söz ediliyor.</w:t>
            </w:r>
          </w:p>
        </w:tc>
      </w:tr>
    </w:tbl>
  </w:body>
</w:document>
</file>