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d108925c98400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misalde vahşi adam, kışlada gördüğü düzenli hareketleri neye bağlayarak yanlış düşünüyor?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askerin hareketiyle daha büyük birliklerin de hareket etmesi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Vahşi adamın “ip” hayali, onun hangi eksikliğini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inkârcı kişinin “tabiat” anlayışı hangi bakımdan vahşi adama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tabiat-risalesi-p17-3-muhal-2-misal-ve-sonuc-kislamescid-ip-hayali-tabiatin-mahiyetini-reddeden-tarif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tabiat-risalesi-p17-3-muhal-2-misal-ve-sonuc-kislamescid-ip-hayali-tabiatin-mahiyetini-reddeden-tarif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tabiat-risalesi-p17-3-muhal-2-misal-ve-sonuc-kislamescid-ip-hayali-tabiatin-mahiyetini-reddeden-tarif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tabiat-risalesi-p17-3-muhal-2-misal-ve-sonuc-kislamescid-ip-hayali-tabiatin-mahiyetini-reddeden-tarif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İnkârcı bakış açısı kâinattaki kanunları nasıl yanlış yorumluyor?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kudret ile kanun arasındaki ilişki nasıl kurulmalıdır?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 bölümde “tabiat” için yapılan benzetmelerin ortak mesajı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“tabiat” denilen şeyin eline yaratma vermek neden yanlış?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tabiat-risalesi-p17-3-muhal-2-misal-ve-sonuc-kislamescid-ip-hayali-tabiatin-mahiyetini-reddeden-tarif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tabiat-risalesi-p17-3-muhal-2-misal-ve-sonuc-kislamescid-ip-hayali-tabiatin-mahiyetini-reddeden-tarif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tabiat-risalesi-p17-3-muhal-2-misal-ve-sonuc-kislamescid-ip-hayali-tabiatin-mahiyetini-reddeden-tarif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tabiat-risalesi-p17-3-muhal-2-misal-ve-sonuc-kislamescid-ip-hayali-tabiatin-mahiyetini-reddeden-tarif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“Nakış, nakkaş olamaz” sözü hangi anlayışı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tabiat neden yaratıcı sayılamaz?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misalde önce hangi mekân anlatılıyor ve orada ne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Kışladaki toplu hareketler karşısında doğru açıklama ne olmalıydı?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tabiat-risalesi-p17-3-muhal-2-misal-ve-sonuc-kislamescid-ip-hayali-tabiatin-mahiyetini-reddeden-tarif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tabiat-risalesi-p17-3-muhal-2-misal-ve-sonuc-kislamescid-ip-hayali-tabiatin-mahiyetini-reddeden-tarif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tabiat-risalesi-p17-3-muhal-2-misal-ve-sonuc-kislamescid-ip-hayali-tabiatin-mahiyetini-reddeden-tarif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tabiat-risalesi-p17-3-muhal-2-misal-ve-sonuc-kislamescid-ip-hayali-tabiatin-mahiyetini-reddeden-tarif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da düzeni kuran İlâhî hikmeti görmeyip cansız ve şuursuz şeylere iş yaptırıyor.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Sebepleri doğru değerlendiremediğini ve görünmeyen ama gerçek olan düzeni anlayamadığını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Ortada düzen kuran bir emir ve yönetim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Askerlerin bir komutanın emriyle değil, sanki aralarında maddî bağlar varmış gibi hareket ettiğini sanıyor.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kanunların bilgide yeri vardır; kendi başlarına varlık meydana getirecek kudretleri yoktur.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Tabiatın ancak yaratılmış, düzeni gösteren bir şey olabileceği; yaratıcı olamayacağıdır.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Kanun düzenin ifadesidir; onu işletecek ve varlığı ortaya çıkaracak olan ise kudrettir.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 tarif edici ölçüler olarak değil, bizzat yapan varlıklar olarak yorumluyor.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Bunun komutanın emri ve askerî düzen sayesinde gerçekleştiği anlaşılmalıydı.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 bir askerî alan anlatılıyor; orada askerlerin hep birlikte düzenli hareketleri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kendisi de yaratılmıştır; hükmeden, dileyen ve güç sahibi bir fail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Eserin kendisinin ustası olamayacağını öğretir.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iki örnekte de vahşi adamın ortak hatası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Metin, maddî bağ ile manevî bağ arasındaki farkı nasıl hissettiriyor?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Misallerden sonra kâinata bakan inkârcı kişinin yaptığı benzetme hatası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“kuvvet” hakkında hangi yanlış anlayış reddediliyor?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tabiat-risalesi-p17-3-muhal-2-misal-ve-sonuc-kislamescid-ip-hayali-tabiatin-mahiyetini-reddeden-tarif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tabiat-risalesi-p17-3-muhal-2-misal-ve-sonuc-kislamescid-ip-hayali-tabiatin-mahiyetini-reddeden-tarif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tabiat-risalesi-p17-3-muhal-2-misal-ve-sonuc-kislamescid-ip-hayali-tabiatin-mahiyetini-reddeden-tarif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tabiat-risalesi-p17-3-muhal-2-misal-ve-sonuc-kislamescid-ip-hayali-tabiatin-mahiyetini-reddeden-tarif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İnkârcı kişinin hatası, kâinattaki manevî kanunları nasıl görmekten kaynaklanıyor?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Tabiatın “bir perde” olarak anılması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vermek istediği uyarıyı bir öğüt cümlesiyle yaz.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parça, Allah’ın varlığı ve kudreti konusunda öğrenciyi hangi sonuca götürür?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tabiat-risalesi-p17-3-muhal-2-misal-ve-sonuc-kislamescid-ip-hayali-tabiatin-mahiyetini-reddeden-tarif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tabiat-risalesi-p17-3-muhal-2-misal-ve-sonuc-kislamescid-ip-hayali-tabiatin-mahiyetini-reddeden-tarif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tabiat-risalesi-p17-3-muhal-2-misal-ve-sonuc-kislamescid-ip-hayali-tabiatin-mahiyetini-reddeden-tarif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tabiat-risalesi-p17-3-muhal-2-misal-ve-sonuc-kislamescid-ip-hayali-tabiatin-mahiyetini-reddeden-tarif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Parçadaki vahşi adamın en belirgin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Cami örneğinde toplu hareketin kaynağı olarak ne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Cami örneğinde insanlar dış baskıyla mı, başka bir sebeple mi birlikte hareket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“manevî ve semavî kanunlar” ifadesi neye karşılık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tabiat-risalesi-p17-3-muhal-2-misal-ve-sonuc-kislamescid-ip-hayali-tabiatin-mahiyetini-reddeden-tarif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tabiat-risalesi-p17-3-muhal-2-misal-ve-sonuc-kislamescid-ip-hayali-tabiatin-mahiyetini-reddeden-tarif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tabiat-risalesi-p17-3-muhal-2-misal-ve-sonuc-kislamescid-ip-hayali-tabiatin-mahiyetini-reddeden-tarif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tabiat-risalesi-p17-3-muhal-2-misal-ve-sonuc-kislamescid-ip-hayali-tabiatin-mahiyetini-reddeden-tarif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Kuvvetin, Allah’ın kudretinin bir yansıması iken kendi başına etkili ve bağımsız bir güç sayılması reddediliyor.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Manevî düzeni maddî bir şey sanıp onu yaratıcı kuvvet gibi değerlendirmesidir.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Maddî bağın kaba ve yetersiz; manevî bağın ise düzeni açıklayan gerçek sebep olduğunu hissettiriyor.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Görünmeyen ama gerçek olan düzenleyici sebebi inkâr edip hayalî maddî açıklamalar kurmasıdır.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düzenin bilinçsiz tabiatla değil, her şeyi bilen ve her şeye gücü yeten Allah ile açıklanması gerektiği sonucuna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düzeni cansız sebeplere değil, Rabbimizin ilim ve kudretine bağlamak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Asıl yapanı gizleyen bir görünüş veya vasıta gibi düşünülmesi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 sadece zihnî ve ilmî esaslar olarak değil, sanki dış dünyada kendi başına etkili maddeler gibi görmekten kaynaklanıyor.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Allah’tan gelen dinî ölçülere ve insanı yönlendiren ruhî prensiplere karşılık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Dış baskıyla değil, inanç ve dinî emirlerin yönlendirmesiyle hareket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Dinî emirler ve manevî ölçüler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Düzeni ve manevî anlamı kavrayamayacak kadar kaba ve yanlış düşünmesidir.</w:t>
            </w:r>
          </w:p>
        </w:tc>
      </w:tr>
    </w:tbl>
  </w:body>
</w:document>
</file>