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ee848290140d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ibadeti terk etmenin ağır şekilde uyarılmasının bir sebebi, kimin hakkına zarar verilmesidir?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mevcudatın “hakkı” denince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bırakan kişi varlıkları neden doğru değerlendiremez?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böyle bir insan varlıkları hangi yanlış seviyeye indirir?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bakışın mevcudata karşı iki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kâinatı farklı görmesi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Üzüntü içindeki bir kimsenin âlemi nasıl görmesi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Sevinçli bir insanın kâinata bakışı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Düşünerek ve ciddiyetle ibadet eden kişi mevcudat hakkında neyi bir ölçüde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 veya inkâr sebebiyle ibadeti terk edenin mevcudata bakışı neden hata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padişah örneği hangi gerçeği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ve ibadeti terk eden kişinin mevcudata karşı işlediği yanlış nasıl niteleniyor?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değersiz, görevsiz ve cansız şeyler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Allah’a bakan kulluk yönünü fark etmez, hatta bazen yok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Allah’ı anmaları, O’na yönelmeleri ve yaratılışlarındaki güzel manaların ortaya çıkması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mahlûku olan varlıkların manevî hakkına zarar verilmesidir.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Âlemi canlı, neşeli ve ferah bir hâlde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hüzünlü ve sanki dertliymiş gibi görmesi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Kalbindeki inanç ve iç hâline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küçümsemeye yol açar ve taşıdıkları güzellikleri inkâr etmeye sebep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Önemli bir haksızlık ve manevî bir zulüm olarak niteleniyor.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görülen bir yanlışın, başkalarının hakkına dokunduğu için ağır cezaya sebep olabileceğini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varlıkların gerçek değerine ters bir anlayış kurup onların manevî hukukuna saldırmış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gerçekten Allah’ı tesbih ettiğini ve kulluk hâlinde bulunduğunu bir derece hisseder.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olgunluk ve kıymeti metne göre nasıl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bırakmak, varlıkların bu yönünü görmeyince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mevcudat neden sıradan eşyalar gibi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kâinat karşısında hangi iki işleve sahip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insan için özel bir âlem verilmesi”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dünyası karanlık olan biri çevresini nasıl algılar?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eden birinin bakışı neden daha isabetli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ibadeti terk etmek yalnız kişinin kendisiyle ilgili bir eksiklik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Kur’an’daki sert uyarılar, ibadeti terk etmenin hangi yönü sebebiyle anlaşılır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“Sultanın raiyeti” benzetmesinde mevcudat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 terk eden kişi mevcudatın hangi ortak özelliğini gözden kaçırır?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mevcudatın değerli oluşu hangi iki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 ve denge unsuru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biri Allah’ın isimlerini yansıtan anlamlı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yüksek anlamını düşürmeye ve gerçek konumlarını anlayamamaya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dönük tesbih ve kulluk yönleriyle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kâinata karşı yanlış bir bakış ve onların hakkına saldırı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varlıkların Allah’a kulluk eden yönünü daha doğru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Çevresini de karanlık, sıkıntılı ve üzücü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iç dünyasına göre dış dünyayı farklı anlamlandırması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anlam taşıyan birer mesaj ve Allah’ın isimlerini gösteren aynalar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Allah’a işaret eden ve O’nu zikreden yönünü gözden kaçırır.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hükmü altında bulunan yaratılmışları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sadece kişisel bir hata olmayıp başkalarının hakkına dokunan büyük bir yanlış olması sebebiyle anlaşılır hâle geliyor.</w:t>
            </w:r>
          </w:p>
        </w:tc>
      </w:tr>
    </w:tbl>
  </w:body>
</w:document>
</file>