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848ed71f949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Âyetteki soru üslûbuyla Allah hakkında hangi temel düşüncenin reddedildiği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girişte ilâhî varlık ve teklik hangi açıklık seviyesinde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Ankara’ya gidiş sırasında toplum içinde hangi iki zıt durumun bir arada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Zararlı fikrin “ejderha” benzetmesiyle anılması neyi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tehlike karşısında hangi kaynaktan yardım alındığı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olarak kaleme alınan delil hangi dilde yazılmıştı?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neşrin beklenen etkiyi göstermemesine hangi sebepler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çalışmanın yeterince tesir etmemesinden sonra nasıl bir yol izleniyor?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delilin diğer risalelerle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Parçaların başka yerlerde ayrıntılı anlatılmış olmasının burada anlatımı nasıl etkilediği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âyet, okuyucuyu hangi ana meseleye hazırlamaktadır?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1338 yılında görülen tehlikenin amacı ne olarak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çok tehlikeli, yıkıcı ve iman esaslarına saldırabilecek güçte görüldüğünü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 zaferin verdiği iman heyecanı, öte yanda inancı içten bozmak isteyen inkârcı bir düşüncenin gizlice yayılması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ve apaçık bir hakikat derecesinde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 ve birliği konusunda tereddüdün yersiz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delilin Türkçe olarak, bir derece açıklanmış şekilde sunulmasına karar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bilenlerin az olması, ciddi biçimde ilgilenenlerin de sınırlı kalması ve metnin kısa tutulması buna sebep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yazılmıştı.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yardım alındığı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İnançlı çevrelerin arasına sızıp onları bozmak ve zehirlemek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 ve birliğinin aklen ve açık biçimde kavranmasına hazırlamaktadır.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sebeple burada daha toplu ve özet bir anlatım tercih edildiği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yerlerde dağınık duran bazı delillerin burada bir araya gelerek bu ispatı desteklediği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fikrî tehlikenin özellikle neye yönelmesinden endişe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alınan delilin yazılmasındaki temel hedef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yazılan metnin kısa ve öz oluşu, etkisi bakımından nasıl bir sonuç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Dinsizlik düşüncesinin sonraki durumu nasıl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Türkçe açıklama yapılmasının zorunlu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“bir derece beyan” ifadesi anlatım tarzı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“Muhtasar ve mücmel” anlatımla “Türkçe beyan”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mesajı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Âyetin soru şeklinde gelmesi, okuyucu üzerinde nasıl bir düşünce etkisi oluşturmayı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göklerin ve yerin yaratıcısı olarak anılması, hangi inanç noktasını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Ankara’daki ortamda iman ehlinin güçlü düşünceleri hangi olayın ardından canlanmış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tehlikeli akımın gizlice çalışması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Zayıflamak yerine gelişip güç kazandığı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gücü tam olarak yansımamış ve beklenen tesiri göstermemiştir.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sapkın düşünceyi etkisiz bırakacak güçlü bir ispat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temel esaslarına saldırmasından endişe edildiği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İmana yönelen fikrî saldırıya karşı Kur’an’a dayalı kuvvetli bir delilin daha anlaşılır şekilde ortaya konulması amaçlanmaktadır.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daha kapalı ve kısa bir sunumdur; ikincisi ise anlaşılmayı kolaylaştırmak için daha açılmış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ayrıntılı değil, fakat anlaşılmayı artıracak ölçüde açıklayıcı bir sunum yapılacağını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daha geniş kitlelerce anlaşılması ve savunmanın yaygınlaşması ihtiyacını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başarıların, içteki inanç mücadelelerini tamamen bitirmediğini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Askerî başarının ardından canlanmış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tek yaratıcıya dayandığı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Şüpheyi normalleştirmek yerine, onun temelsizliğini fark ettirmeyi amaçlar.</w:t>
            </w:r>
          </w:p>
        </w:tc>
      </w:tr>
    </w:tbl>
  </w:body>
</w:document>
</file>