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f309c8a2045b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eleştirilen temel iddia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iddianın yanlışlığı kaç örnekle gösterileceği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yapısı neden sıradan ve değişmeyen bir madde gibi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Bedendeki parçacıkların sürekli faaliyeti, insanın hangi geniş bağlarını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tabiat-risalesi-p08-2-mesele-1-muhal-zerrelere-suur-ve-ilim-vermek-lazim-gelmesi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Parçacıkların bu ilişkileri bozmadan hareket ettiği söylenirken hangi anlam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 ve iç duyuların bu düzenle ilişkisi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kabul edilmesi istenen doğru yaklaşım, bedendeki zerreleri nasıl değerlendirmektedir?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yaklaşım reddedilirse, tek bir parçacığa hangi aşırı özelliklerin verilmesi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tabiat-risalesi-p08-2-mesele-1-muhal-zerrelere-suur-ve-ilim-vermek-lazim-gelmesi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zerreye böylesine geniş bilgi ve şuur yüklemek neden akıl dışı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ana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“Kendi kendine oluşma” düşüncesine karşı ilk itirazın özü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varlığı metinde hangi iki benzetmeyle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tabiat-risalesi-p08-2-mesele-1-muhal-zerrelere-suur-ve-ilim-vermek-lazim-gelmesi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hem evrenle hem de özellikle beslenme ve neslin sürmesi bakımından geniş ilişkiler içinde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 bedeni sürekli yenilenen, hareket hâlinde olan ve düzenli işleyen karmaşık bir yapıya sahiptir.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 ayrı imkânsızlık örneğiyle açıklanacağı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 veya insan yapısının, aşkın bir kudrete dayanmadan kendi kendine meydana geldiği iddiasıdır.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Bedenin tamamını, insanın evrenle bağlarını, geçmişini, geleceğini, soyunu ve rızık kaynaklarını bilecek kadar kapsamlı bir görme ve bilme gücü verilmesi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 ilahî kanunla çalışan görevli unsurlar, kader ve kudretin emrine bağlı vasıtalar olarak görmektedir.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sahip olduğu duyular sayesinde bedendeki bu hassas düzenin sonuçlarından fayda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Gelişigüzel değil, ölçülü ve yerli yerinde bir işleyiş bulunduğu vurgulanıyor.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Sürekli işleyen düzenli bir makineye ve daima değişip yenilenen görkemli bir yapıya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bedenindeki düzenin, şuursuz maddelerin bağımsız hareketiyle açıklanamayacağıdır.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kendi kendine oluştuğunu söylemek yerine, bedendeki düzenin ilahî kudret ve ilimle açıklanması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küçücük ve şuursuz bir unsura, insandan çok daha üstün bir idrak nisbet etmek gerçeklikle bağdaşmaz.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Bedendeki zerrelerin hareketi yalnız bedenle sınırlı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Özellikle hangi iki ilişki alanı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Zerrelerin “dikkatli davranması” ifadesi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 bu hassas düzenin meyvesini nasıl 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tabiat-risalesi-p08-2-mesele-1-muhal-zerrelere-suur-ve-ilim-vermek-lazim-gelmesi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Zerreleri ilahî emir altında memur kabul etmenin düşünsel faydası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Tersi durumda her bir zerre için ne tür olağanüstü bir idrak tasavvur edilmek zorunda kalınır?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böyle bir varsayımı hangi açıdan eleştiriyor?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Buradan çıkan inanç ve düşünce bakımından temel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tabiat-risalesi-p08-2-mesele-1-muhal-zerrelere-suur-ve-ilim-vermek-lazim-gelmesi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tartışılan mesele hangi kısa ifadeyle özetleniyor?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iddianın çok yönlü biçimde reddedilmesi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niçin basit ve donuk bir varlık olarak tanımlanmıyor?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beden içindeki zerrelerin çalışması neyin delili gibi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tabiat-risalesi-p08-2-mesele-1-muhal-zerrelere-suur-ve-ilim-vermek-lazim-gelmesi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tabiat-risalesi-p08-2-mesele-1-muhal-zerrelere-suur-ve-ilim-vermek-lazim-gelmesi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Görünür ve içe dönük his ve algılarıyla bundan yararlanır.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Bedende kör tesadüf değil, bilinçli bir düzen izlenimi bulunduğu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Geçim için alınan nimetler ve insan neslinin devamı.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bu hareketlerin insanın daha geniş hayat bağlarıyla uyum içinde olduğu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Canlılardaki düzeni bağımsız maddelere vermek yerine, bunu ilahî ilim ve kudrete dayandırmak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Bunu akla, ölçüye ve sağduyuya aykırı bir kuruntu olarak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insanın iç yapısını hem de dış dünyayla bütün bağlantılarını kuşatan bir bilgi ve görüş gücü varsayılmak zorunda kalınır.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Bedendeki düzeni makul bir çerçevede açıklamayı sağlar.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İnce bir denge, sürekli işleyen bir düzen ve kapsamlı bir bağlantılar ağı bulunduğunun delili gibi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 yapısı canlı, yenilenen, hareketli ve düzenli bir bütünlük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Meselenin yalnız tek bir noktadan değil, birçok aklî yönden tutarsız görüldüğünü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Şeylerin kendi başına şekil kazanıp oluştuğu iddiasıyla özetleniyor.</w:t>
            </w:r>
          </w:p>
        </w:tc>
      </w:tr>
    </w:tbl>
  </w:body>
</w:document>
</file>