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821b7e6d54a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tabiat-risalesi-p26-hatime-1-sual-terk-i-ibadetnefse-zulum-hikmet-i-ilahiye-ve-kuranin-belagat-gerekcesi - Set 1</w:t>
      </w:r>
    </w:p>
    <w:p>
      <w:pPr/>
      <w:r>
        <w:rPr/>
        <w:t xml:space="preserve">1-) Namazı terk eden kimsenin önce kendi şahsına karşı işlediği yanlış nasıl açıklanıyor? (13 kelime)</w:t>
      </w:r>
    </w:p>
    <w:p>
      <w:pPr/>
      <w:r>
        <w:rPr/>
        <w:t xml:space="preserve">Kişi kendisinin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insanın nefsi hangi konumda görülmektedir? (10 kelime)</w:t>
      </w:r>
    </w:p>
    <w:p>
      <w:pPr/>
      <w:r>
        <w:rPr/>
        <w:t xml:space="preserve">Nefis,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terk edilmesi, insanın yaratılış gayesi bakımından nasıl değerlendiriliyor? (10 kelime)</w:t>
      </w:r>
    </w:p>
    <w:p>
      <w:pPr/>
      <w:r>
        <w:rPr/>
        <w:t xml:space="preserve">Yaratılışın hedefinden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davranışın İlâhî hikmet ve Rabbanî dilek açısından sonucu nedir? (15 kelime)</w:t>
      </w:r>
    </w:p>
    <w:p>
      <w:pPr/>
      <w:r>
        <w:rPr/>
        <w:t xml:space="preserve">Onlara karşı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ibadeti terk etmenin sadece şahsî değil, daha geniş hangi sonucu vardır? (11 kelime)</w:t>
      </w:r>
    </w:p>
    <w:p>
      <w:pPr/>
      <w:r>
        <w:rPr/>
        <w:t xml:space="preserve">Kâinatın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ile ibadeti bırakma arasında mevcudata bakış yönünden nasıl bir benzerlik kuruluyor? (13 kelime)</w:t>
      </w:r>
    </w:p>
    <w:p>
      <w:pPr/>
      <w:r>
        <w:rPr/>
        <w:t xml:space="preserve">Küfür varlıkları küçültür;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Şiddetli tehdit ve ağır cezanın haklılığı hangi üç ana sebebe dayandırılıyor? (11 kelime)</w:t>
      </w:r>
    </w:p>
    <w:p>
      <w:pPr/>
      <w:r>
        <w:rPr/>
        <w:t xml:space="preserve">Kişinin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Küfür ile terk-i ibadet arasındaki ilişkiyi kısa biçimde açıklayınız. (14 kelime)</w:t>
      </w:r>
    </w:p>
    <w:p>
      <w:pPr/>
      <w:r>
        <w:rPr/>
        <w:t xml:space="preserve">Biri varlıkları küçümser,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Kur’an’ın üslubu için hangi genel değerlendirme yapılıyor? (10 kelime)</w:t>
      </w:r>
    </w:p>
    <w:p>
      <w:pPr/>
      <w:r>
        <w:rPr/>
        <w:t xml:space="preserve">Anlatımının mucizevî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2</w:t>
      </w:r>
    </w:p>
    <w:p>
      <w:pPr/>
      <w:r>
        <w:rPr/>
        <w:t xml:space="preserve">1-) Metne göre insanın kendi üzerinde mutlak tasarruf sahibi olmaması neyi gösterir? (10 kelime)</w:t>
      </w:r>
    </w:p>
    <w:p>
      <w:pPr/>
      <w:r>
        <w:rPr/>
        <w:t xml:space="preserve">İnsan,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hakkının ondan geri alınması ifadesi neye işaret eder? (12 kelime)</w:t>
      </w:r>
    </w:p>
    <w:p>
      <w:pPr/>
      <w:r>
        <w:rPr/>
        <w:t xml:space="preserve">Nefsin kötü arzularına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İbadetin, insan hayatındaki yeri bu pasajda hangi iki kavramla öne çıkarılıyor? (8 kelime)</w:t>
      </w:r>
    </w:p>
    <w:p>
      <w:pPr/>
      <w:r>
        <w:rPr/>
        <w:t xml:space="preserve">Yaratılışın neticesi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bırakmak neden sadece kişisel tercih gibi görülmüyor? (12 kelime)</w:t>
      </w:r>
    </w:p>
    <w:p>
      <w:pPr/>
      <w:r>
        <w:rPr/>
        <w:t xml:space="preserve">Çünkü bu davranış,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hukukuna tecavüz denildiğinde ne anlaşılmalıdır? (9 kelime)</w:t>
      </w:r>
    </w:p>
    <w:p>
      <w:pPr/>
      <w:r>
        <w:rPr/>
        <w:t xml:space="preserve">Varlıkların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ibadeti bırakmayı küfürle hangi noktada yakınlaştırıyor? (9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güçlü tehdit dili, anlatım kusuru mu yoksa yerinde bir ifade midir? Gerekçesiyle yazınız. (11 kelime)</w:t>
      </w:r>
    </w:p>
    <w:p>
      <w:pPr/>
      <w:r>
        <w:rPr/>
        <w:t xml:space="preserve">Yerinde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küfür ile ibadetsizlik arasında nasıl bir derece yakınlığı kuruyor? (14 kelime)</w:t>
      </w:r>
    </w:p>
    <w:p>
      <w:pPr/>
      <w:r>
        <w:rPr/>
        <w:t xml:space="preserve">İkisini de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hareketle, ibadetin terkine neden bu kadar ciddi bakıldığı tek cümleyle nasıl özetlenebilir? (18 kelime)</w:t>
      </w:r>
    </w:p>
    <w:p>
      <w:pPr/>
      <w:r>
        <w:rPr/>
        <w:t xml:space="preserve">Çünkü ibadeti terk etmek,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3</w:t>
      </w:r>
    </w:p>
    <w:p>
      <w:pPr/>
      <w:r>
        <w:rPr/>
        <w:t xml:space="preserve">1-) Namazı terk eden kişinin kendine zulmetmesi hangi temel düşünceye dayanır?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Allah’ın kulu ve mülkü sayılması, sorumluluğu nasıl etkiler? (11 kelime)</w:t>
      </w:r>
    </w:p>
    <w:p>
      <w:pPr/>
      <w:r>
        <w:rPr/>
        <w:t xml:space="preserve">Kişinin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ağır tehdidin bir amacı da nefisle ilgili hangi hakkı korumaktır? (6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4-) İbadet neden insanın varoluşuyla doğrudan ilgili bir mesele kabul ediliyor?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 bırakmanın hikmet ve meşiet karşısında “tecavüz” sayılması ne demektir? (12 kelime)</w:t>
      </w:r>
    </w:p>
    <w:p>
      <w:pPr/>
      <w:r>
        <w:rPr/>
        <w:t xml:space="preserve">Allah’ın insan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ibadeti terk edenin işlediği zulüm yalnızca iç dünyasında mı kalır? (10 kelime)</w:t>
      </w:r>
    </w:p>
    <w:p>
      <w:pPr/>
      <w:r>
        <w:rPr/>
        <w:t xml:space="preserve">Hayır,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kemalinin inkâr edilmesi ne tür bir bakış bozukluğu gösterir? (12 kelime)</w:t>
      </w:r>
    </w:p>
    <w:p>
      <w:pPr/>
      <w:r>
        <w:rPr/>
        <w:t xml:space="preserve">Kâinatın Allah’a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meseleyi sert bir dille anlatması, hangi retorik ilkeye bağlanıyor? (8 kelime)</w:t>
      </w:r>
    </w:p>
    <w:p>
      <w:pPr/>
      <w:r>
        <w:rPr/>
        <w:t xml:space="preserve">Sözün, yerin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4</w:t>
      </w:r>
    </w:p>
    <w:p>
      <w:pPr/>
      <w:r>
        <w:rPr/>
        <w:t xml:space="preserve">1-) Parçada insanın nefsiyle ilişkisi sahiplik mi, emanetçilik mi olarak sunuluyor? (3 kelime)</w:t>
      </w:r>
    </w:p>
    <w:p>
      <w:r>
        <w:rPr/>
        <w:t/>
      </w:r>
    </w:p>
    <w:p>
      <w:pPr/>
      <w:r>
        <w:rPr/>
        <w:t xml:space="preserve">2-) Bu bakışa göre namazı terk etmek nefse karşı nasıl bir sonuç doğurur? (9 kelime)</w:t>
      </w:r>
    </w:p>
    <w:p>
      <w:pPr/>
      <w:r>
        <w:rPr/>
        <w:t xml:space="preserve">Nefsi hayrından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Şiddetli uyarının nefis yönünden hikmeti nedir? (10 kelime)</w:t>
      </w:r>
    </w:p>
    <w:p>
      <w:pPr/>
      <w:r>
        <w:rPr/>
        <w:t xml:space="preserve">Nefsi,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insan için hangi iki temel varlık sebebiyle ilişkilendiriliyor?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Bu amacı terk eden kimse neden cezaya layık görülüyor? (8 kelime)</w:t>
      </w:r>
    </w:p>
    <w:p>
      <w:pPr/>
      <w:r>
        <w:rPr/>
        <w:t xml:space="preserve">Çünkü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ibadeti terk etmek kâinatla ilgili nasıl bir suça dönüşür? (11 kelime)</w:t>
      </w:r>
    </w:p>
    <w:p>
      <w:pPr/>
      <w:r>
        <w:rPr/>
        <w:t xml:space="preserve">Varlıkların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“Kâinatın kemalâtını inkâr” sözüyle ne anlatılmak isteniyor? (11 kelime)</w:t>
      </w:r>
    </w:p>
    <w:p>
      <w:pPr/>
      <w:r>
        <w:rPr/>
        <w:t xml:space="preserve">Varlıkların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konuda sert bir anlatımı seçmesi, metne göre hangi belâgat ilkesine uygundur? (10 kelime)</w:t>
      </w:r>
    </w:p>
    <w:p>
      <w:pPr/>
      <w:r>
        <w:rPr/>
        <w:t xml:space="preserve">Sözün, muhatabın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5</w:t>
      </w:r>
    </w:p>
    <w:p>
      <w:pPr/>
      <w:r>
        <w:rPr/>
        <w:t xml:space="preserve">1-) Metne göre insanın kendine zulmetmesi hangi yanlış kabulle başlar? (10 kelime)</w:t>
      </w:r>
    </w:p>
    <w:p>
      <w:pPr/>
      <w:r>
        <w:rPr/>
        <w:t xml:space="preserve">Kendisini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merkezi görevin terk edilmesi neden sıradan bir eksiklik değildir?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ibadeti bırakmanın iki büyük zulüm alanı hangileridir?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hukukuna saldırı ifadesi, ibadetsizliğin hangi zihnî sonucunu düşündürür? (13 kelime)</w:t>
      </w:r>
    </w:p>
    <w:p>
      <w:pPr/>
      <w:r>
        <w:rPr/>
        <w:t xml:space="preserve">Varlıkları gerçek değerlerinin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Küfürle yapılan benzetme, ibadetsizliğin ciddiyetini nasıl artırıyor? (12 kelime)</w:t>
      </w:r>
    </w:p>
    <w:p>
      <w:pPr/>
      <w:r>
        <w:rPr/>
        <w:t xml:space="preserve">Onun da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seçtiği ifade tarzı hangi açıdan savunulmaktadır? (12 kelime)</w:t>
      </w:r>
    </w:p>
    <w:p>
      <w:pPr/>
      <w:r>
        <w:rPr/>
        <w:t xml:space="preserve">Hem anlamın ağırlığına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“istihkak” kelimesinin burada ifade ettiği mânâ nedir? (8 kelime)</w:t>
      </w:r>
    </w:p>
    <w:p>
      <w:pPr/>
      <w:r>
        <w:rPr/>
        <w:t xml:space="preserve">Ağır tehdidin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sert ifadeleri neden aşırı sayılmıyor? (9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6</w:t>
      </w:r>
    </w:p>
    <w:p>
      <w:pPr/>
      <w:r>
        <w:rPr/>
        <w:t xml:space="preserve">1-) Terk-i salât eden kişinin kendi nefsine haksızlık etmesi hangi ontolojik gerçeğe bağlanıyor? (11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emmare yönü ile ağır tehdit arasında nasıl bir ilişki kuruluyor? (16 kelime)</w:t>
      </w:r>
    </w:p>
    <w:p>
      <w:pPr/>
      <w:r>
        <w:rPr/>
        <w:t xml:space="preserve">Tehdit, nefsin insanı sürüklediği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bırakılması, insanın yaratılış düzeni içinde neden büyük bir kırılma sayılıyor? (12 kelime)</w:t>
      </w:r>
    </w:p>
    <w:p>
      <w:pPr/>
      <w:r>
        <w:rPr/>
        <w:t xml:space="preserve">Çünkü insan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Hikmet-i İlâhiye ve meşiet-i Rabbaniyeye tecavüz ifadesi, fiilin hangi boyutunu öne çıkarır? (11 kelime)</w:t>
      </w:r>
    </w:p>
    <w:p>
      <w:pPr/>
      <w:r>
        <w:rPr/>
        <w:t xml:space="preserve">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ibadetsizlik kâinatla ilişkiyi hangi açıdan bozar? (12 kelime)</w:t>
      </w:r>
    </w:p>
    <w:p>
      <w:pPr/>
      <w:r>
        <w:rPr/>
        <w:t xml:space="preserve">Varlıkların kemal,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“Küfür mevcudata tahkirdir” benzetmesi, terk-i ibadet için neyi düşündürür? (11 kelime)</w:t>
      </w:r>
    </w:p>
    <w:p>
      <w:pPr/>
      <w:r>
        <w:rPr/>
        <w:t xml:space="preserve">İbadetsizliğin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Kur’an’ın sert üslubu belâgat bakımından nasıl savunuluyor? (13 kelime)</w:t>
      </w:r>
    </w:p>
    <w:p>
      <w:pPr/>
      <w:r>
        <w:rPr/>
        <w:t xml:space="preserve">Durumun gereğine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namazı terk etmenin sonucu yalnız uhrevî ceza mıdır, yoksa daha geniş bir bozulma mı vardır? (16 kelime)</w:t>
      </w:r>
    </w:p>
    <w:p>
      <w:pPr/>
      <w:r>
        <w:rPr/>
        <w:t xml:space="preserve">Daha geniş bir bozulma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1 - CEVAPLAR</w:t>
      </w:r>
    </w:p>
    <w:p>
      <w:pPr/>
      <w:r>
        <w:rPr/>
        <w:t xml:space="preserve">1-) Namazı terk eden kimsenin önce kendi şahsına karşı işlediği yanlış nasıl açıklanıyor?</w:t>
      </w:r>
    </w:p>
    <w:p>
      <w:pPr/>
      <w:r>
        <w:rPr/>
        <w:t xml:space="preserve">Kişi kendisinin gerçek sahibi olmadığı hâlde, kendine emanet edilen nefse zarar vermiş olur.</w:t>
      </w:r>
    </w:p>
    <w:p>
      <w:pPr/>
      <w:r>
        <w:rPr/>
        <w:t xml:space="preserve">2-) Burada insanın nefsi hangi konumda görülmektedir?</w:t>
      </w:r>
    </w:p>
    <w:p>
      <w:pPr/>
      <w:r>
        <w:rPr/>
        <w:t xml:space="preserve">Nefis, Allah’ın kulu ve O’na ait bir emanet olarak görülmektedir.</w:t>
      </w:r>
    </w:p>
    <w:p>
      <w:pPr/>
      <w:r>
        <w:rPr/>
        <w:t xml:space="preserve">3-) İbadetin terk edilmesi, insanın yaratılış gayesi bakımından nasıl değerlendiriliyor?</w:t>
      </w:r>
    </w:p>
    <w:p>
      <w:pPr/>
      <w:r>
        <w:rPr/>
        <w:t xml:space="preserve">Yaratılışın hedefinden uzaklaşmak ve fıtratın esas maksadını çiğnemek olarak değerlendiriliyor.</w:t>
      </w:r>
    </w:p>
    <w:p>
      <w:pPr/>
      <w:r>
        <w:rPr/>
        <w:t xml:space="preserve">4-) Bu davranışın İlâhî hikmet ve Rabbanî dilek açısından sonucu nedir?</w:t>
      </w:r>
    </w:p>
    <w:p>
      <w:pPr/>
      <w:r>
        <w:rPr/>
        <w:t xml:space="preserve">Onlara karşı bir saygısızlık ve sınır aşımı sayıldığı için cezayı hak eden bir hâl olur.</w:t>
      </w:r>
    </w:p>
    <w:p>
      <w:pPr/>
      <w:r>
        <w:rPr/>
        <w:t xml:space="preserve">5-) Metne göre ibadeti terk etmenin sadece şahsî değil, daha geniş hangi sonucu vardır?</w:t>
      </w:r>
    </w:p>
    <w:p>
      <w:pPr/>
      <w:r>
        <w:rPr/>
        <w:t xml:space="preserve">Kâinatın sahip olduğu kemal haklarına karşı da bir haksızlık meydana getirir.</w:t>
      </w:r>
    </w:p>
    <w:p>
      <w:pPr/>
      <w:r>
        <w:rPr/>
        <w:t xml:space="preserve">6-) Küfür ile ibadeti bırakma arasında mevcudata bakış yönünden nasıl bir benzerlik kuruluyor?</w:t>
      </w:r>
    </w:p>
    <w:p>
      <w:pPr/>
      <w:r>
        <w:rPr/>
        <w:t xml:space="preserve">Küfür varlıkları küçültür; ibadeti terk etmek de onların taşıdığı kemal mânâsını yok sayar.</w:t>
      </w:r>
    </w:p>
    <w:p>
      <w:pPr/>
      <w:r>
        <w:rPr/>
        <w:t xml:space="preserve">7-) Şiddetli tehdit ve ağır cezanın haklılığı hangi üç ana sebebe dayandırılıyor?</w:t>
      </w:r>
    </w:p>
    <w:p>
      <w:pPr/>
      <w:r>
        <w:rPr/>
        <w:t xml:space="preserve">Kişinin nefsine zulmetmesi, kâinatın hukukuna saldırması ve İlâhî hikmete karşı gelmesi.</w:t>
      </w:r>
    </w:p>
    <w:p>
      <w:pPr/>
      <w:r>
        <w:rPr/>
        <w:t xml:space="preserve">8-) Küfür ile terk-i ibadet arasındaki ilişkiyi kısa biçimde açıklayınız.</w:t>
      </w:r>
    </w:p>
    <w:p>
      <w:pPr/>
      <w:r>
        <w:rPr/>
        <w:t xml:space="preserve">Biri varlıkları küçümser, diğeri de onların yüce anlamını tanımayarak benzer bir haksızlığa kapı açar.</w:t>
      </w:r>
    </w:p>
    <w:p>
      <w:pPr/>
      <w:r>
        <w:rPr/>
        <w:t xml:space="preserve">9-) Bu parçanın sonunda Kur’an’ın üslubu için hangi genel değerlendirme yapılıyor?</w:t>
      </w:r>
    </w:p>
    <w:p>
      <w:pPr/>
      <w:r>
        <w:rPr/>
        <w:t xml:space="preserve">Anlatımının mucizevî biçimde tam yerinde ve hâle uygun olduğu söyleniyor.</w:t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2 - CEVAPLAR</w:t>
      </w:r>
    </w:p>
    <w:p>
      <w:pPr/>
      <w:r>
        <w:rPr/>
        <w:t xml:space="preserve">1-) Metne göre insanın kendi üzerinde mutlak tasarruf sahibi olmaması neyi gösterir?</w:t>
      </w:r>
    </w:p>
    <w:p>
      <w:pPr/>
      <w:r>
        <w:rPr/>
        <w:t xml:space="preserve">İnsan, kendi başına bağımsız değildir; varlığı ve nefsi emanet hükmündedir.</w:t>
      </w:r>
    </w:p>
    <w:p>
      <w:pPr/>
      <w:r>
        <w:rPr/>
        <w:t xml:space="preserve">2-) Nefsin hakkının ondan geri alınması ifadesi neye işaret eder?</w:t>
      </w:r>
    </w:p>
    <w:p>
      <w:pPr/>
      <w:r>
        <w:rPr/>
        <w:t xml:space="preserve">Nefsin kötü arzularına bırakılmaması ve gerçek sahibinin hükmünün üstün tutulmasına işaret eder.</w:t>
      </w:r>
    </w:p>
    <w:p>
      <w:pPr/>
      <w:r>
        <w:rPr/>
        <w:t xml:space="preserve">3-) İbadetin, insan hayatındaki yeri bu pasajda hangi iki kavramla öne çıkarılıyor?</w:t>
      </w:r>
    </w:p>
    <w:p>
      <w:pPr/>
      <w:r>
        <w:rPr/>
        <w:t xml:space="preserve">Yaratılışın neticesi ve fıtratın gayesi olarak öne çıkarılıyor.</w:t>
      </w:r>
    </w:p>
    <w:p>
      <w:pPr/>
      <w:r>
        <w:rPr/>
        <w:t xml:space="preserve">4-) İbadeti bırakmak neden sadece kişisel tercih gibi görülmüyor?</w:t>
      </w:r>
    </w:p>
    <w:p>
      <w:pPr/>
      <w:r>
        <w:rPr/>
        <w:t xml:space="preserve">Çünkü bu davranış, İlâhî hikmete ve Rabbanî iradeye karşı bir saldırı sayılıyor.</w:t>
      </w:r>
    </w:p>
    <w:p>
      <w:pPr/>
      <w:r>
        <w:rPr/>
        <w:t xml:space="preserve">5-) Kâinatın hukukuna tecavüz denildiğinde ne anlaşılmalıdır?</w:t>
      </w:r>
    </w:p>
    <w:p>
      <w:pPr/>
      <w:r>
        <w:rPr/>
        <w:t xml:space="preserve">Varlıkların taşıdığı anlamı, değerini ve kemalini yok saymak anlaşılmalıdır.</w:t>
      </w:r>
    </w:p>
    <w:p>
      <w:pPr/>
      <w:r>
        <w:rPr/>
        <w:t xml:space="preserve">6-) Metin, ibadeti bırakmayı küfürle hangi noktada yakınlaştırıyor?</w:t>
      </w:r>
    </w:p>
    <w:p>
      <w:pPr/>
      <w:r>
        <w:rPr/>
        <w:t xml:space="preserve">Her ikisinin de varlıkların yüce yönünü değersizleştirmesi noktasında yakınlaştırıyor.</w:t>
      </w:r>
    </w:p>
    <w:p>
      <w:pPr/>
      <w:r>
        <w:rPr/>
        <w:t xml:space="preserve">7-) Kur’an’ın güçlü tehdit dili, anlatım kusuru mu yoksa yerinde bir ifade midir? Gerekçesiyle yazınız.</w:t>
      </w:r>
    </w:p>
    <w:p>
      <w:pPr/>
      <w:r>
        <w:rPr/>
        <w:t xml:space="preserve">Yerinde bir ifadedir; çünkü anlatılan suçun ağırlığına uygun bir üslup kullanılmıştır.</w:t>
      </w:r>
    </w:p>
    <w:p>
      <w:pPr/>
      <w:r>
        <w:rPr/>
        <w:t xml:space="preserve">8-) Metin, küfür ile ibadetsizlik arasında nasıl bir derece yakınlığı kuruyor?</w:t>
      </w:r>
    </w:p>
    <w:p>
      <w:pPr/>
      <w:r>
        <w:rPr/>
        <w:t xml:space="preserve">İkisini de varlıkların değerini düşüren ve onları hak ettikleri makamdan indiren tavırlar olarak gösteriyor.</w:t>
      </w:r>
    </w:p>
    <w:p>
      <w:pPr/>
      <w:r>
        <w:rPr/>
        <w:t xml:space="preserve">9-) Parçanın bütününden hareketle, ibadetin terkine neden bu kadar ciddi bakıldığı tek cümleyle nasıl özetlenebilir?</w:t>
      </w:r>
    </w:p>
    <w:p>
      <w:pPr/>
      <w:r>
        <w:rPr/>
        <w:t xml:space="preserve">Çünkü ibadeti terk etmek, insanın emanete riayetini, kâinatın değerini ve Allah’ın hikmetine bağlılığını birden yaralayan ağır bir sapmadır.</w:t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3 - CEVAPLAR</w:t>
      </w:r>
    </w:p>
    <w:p>
      <w:pPr/>
      <w:r>
        <w:rPr/>
        <w:t xml:space="preserve">1-) Namazı terk eden kişinin kendine zulmetmesi hangi temel düşünceye dayanır?</w:t>
      </w:r>
    </w:p>
    <w:p>
      <w:pPr/>
      <w:r>
        <w:rPr/>
        <w:t xml:space="preserve">Kendi varlığının ve nefsinin sahibi olmamasına dayanır.</w:t>
      </w:r>
    </w:p>
    <w:p>
      <w:pPr/>
      <w:r>
        <w:rPr/>
        <w:t xml:space="preserve">2-) Nefsin Allah’ın kulu ve mülkü sayılması, sorumluluğu nasıl etkiler?</w:t>
      </w:r>
    </w:p>
    <w:p>
      <w:pPr/>
      <w:r>
        <w:rPr/>
        <w:t xml:space="preserve">Kişinin nefsine dilediği gibi davranamayacağını ve onun üzerinde sorumlu olduğunu gösterir.</w:t>
      </w:r>
    </w:p>
    <w:p>
      <w:pPr/>
      <w:r>
        <w:rPr/>
        <w:t xml:space="preserve">3-) Metinde geçen ağır tehdidin bir amacı da nefisle ilgili hangi hakkı korumaktır?</w:t>
      </w:r>
    </w:p>
    <w:p>
      <w:pPr/>
      <w:r>
        <w:rPr/>
        <w:t xml:space="preserve">Nefsin gerçek sahibine ait hakkı korumaktır.</w:t>
      </w:r>
    </w:p>
    <w:p>
      <w:pPr/>
      <w:r>
        <w:rPr/>
        <w:t xml:space="preserve">4-) İbadet neden insanın varoluşuyla doğrudan ilgili bir mesele kabul ediliyor?</w:t>
      </w:r>
    </w:p>
    <w:p>
      <w:pPr/>
      <w:r>
        <w:rPr/>
        <w:t xml:space="preserve">Çünkü insanın yaratılışındaki temel hedef ve fıtratındaki ana yöneliş onunla tamamlanıyor.</w:t>
      </w:r>
    </w:p>
    <w:p>
      <w:pPr/>
      <w:r>
        <w:rPr/>
        <w:t xml:space="preserve">5-) İbadeti bırakmanın hikmet ve meşiet karşısında “tecavüz” sayılması ne demektir?</w:t>
      </w:r>
    </w:p>
    <w:p>
      <w:pPr/>
      <w:r>
        <w:rPr/>
        <w:t xml:space="preserve">Allah’ın insan için takdir ettiği maksatlı düzeni bozacak şekilde hareket etmek demektir.</w:t>
      </w:r>
    </w:p>
    <w:p>
      <w:pPr/>
      <w:r>
        <w:rPr/>
        <w:t xml:space="preserve">6-) Metne göre ibadeti terk edenin işlediği zulüm yalnızca iç dünyasında mı kalır?</w:t>
      </w:r>
    </w:p>
    <w:p>
      <w:pPr/>
      <w:r>
        <w:rPr/>
        <w:t xml:space="preserve">Hayır, kâinatın manevî değerlerine uzanan daha geniş bir haksızlığa dönüşür.</w:t>
      </w:r>
    </w:p>
    <w:p>
      <w:pPr/>
      <w:r>
        <w:rPr/>
        <w:t xml:space="preserve">7-) Varlıkların kemalinin inkâr edilmesi ne tür bir bakış bozukluğu gösterir?</w:t>
      </w:r>
    </w:p>
    <w:p>
      <w:pPr/>
      <w:r>
        <w:rPr/>
        <w:t xml:space="preserve">Kâinatın Allah’a bakan değerli yönünü kavrayamayan sığ ve yanlış bir bakış gösterir.</w:t>
      </w:r>
    </w:p>
    <w:p>
      <w:pPr/>
      <w:r>
        <w:rPr/>
        <w:t xml:space="preserve">8-) Kur’an’ın bu meseleyi sert bir dille anlatması, hangi retorik ilkeye bağlanıyor?</w:t>
      </w:r>
    </w:p>
    <w:p>
      <w:pPr/>
      <w:r>
        <w:rPr/>
        <w:t xml:space="preserve">Sözün, yerin ve durumun gereğine uygun olmasına bağlanıyor.</w:t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4 - CEVAPLAR</w:t>
      </w:r>
    </w:p>
    <w:p>
      <w:pPr/>
      <w:r>
        <w:rPr/>
        <w:t xml:space="preserve">1-) Parçada insanın nefsiyle ilişkisi sahiplik mi, emanetçilik mi olarak sunuluyor?</w:t>
      </w:r>
    </w:p>
    <w:p>
      <w:pPr/>
      <w:r>
        <w:rPr/>
        <w:t xml:space="preserve">Emanetçilik olarak sunuluyor.</w:t>
      </w:r>
    </w:p>
    <w:p>
      <w:pPr/>
      <w:r>
        <w:rPr/>
        <w:t xml:space="preserve">2-) Bu bakışa göre namazı terk etmek nefse karşı nasıl bir sonuç doğurur?</w:t>
      </w:r>
    </w:p>
    <w:p>
      <w:pPr/>
      <w:r>
        <w:rPr/>
        <w:t xml:space="preserve">Nefsi hayrından mahrum bırakıp ona zarar vermek anlamına gelir.</w:t>
      </w:r>
    </w:p>
    <w:p>
      <w:pPr/>
      <w:r>
        <w:rPr/>
        <w:t xml:space="preserve">3-) Şiddetli uyarının nefis yönünden hikmeti nedir?</w:t>
      </w:r>
    </w:p>
    <w:p>
      <w:pPr/>
      <w:r>
        <w:rPr/>
        <w:t xml:space="preserve">Nefsi, onun zararlı isteklerinden korumak ve sahibine ait hakkı gözetmektir.</w:t>
      </w:r>
    </w:p>
    <w:p>
      <w:pPr/>
      <w:r>
        <w:rPr/>
        <w:t xml:space="preserve">4-) İbadet insan için hangi iki temel varlık sebebiyle ilişkilendiriliyor?</w:t>
      </w:r>
    </w:p>
    <w:p>
      <w:pPr/>
      <w:r>
        <w:rPr/>
        <w:t xml:space="preserve">Yaratılışın sonucu ve fıtratın amacıyla ilişkilendiriliyor.</w:t>
      </w:r>
    </w:p>
    <w:p>
      <w:pPr/>
      <w:r>
        <w:rPr/>
        <w:t xml:space="preserve">5-) Bu amacı terk eden kimse neden cezaya layık görülüyor?</w:t>
      </w:r>
    </w:p>
    <w:p>
      <w:pPr/>
      <w:r>
        <w:rPr/>
        <w:t xml:space="preserve">Çünkü İlâhî hikmetin çizdiği maksada karşı çıkmış olur.</w:t>
      </w:r>
    </w:p>
    <w:p>
      <w:pPr/>
      <w:r>
        <w:rPr/>
        <w:t xml:space="preserve">6-) Metne göre ibadeti terk etmek kâinatla ilgili nasıl bir suça dönüşür?</w:t>
      </w:r>
    </w:p>
    <w:p>
      <w:pPr/>
      <w:r>
        <w:rPr/>
        <w:t xml:space="preserve">Varlıkların kemal hukukuna saldırı ve onlara karşı manevî bir zulüm olur.</w:t>
      </w:r>
    </w:p>
    <w:p>
      <w:pPr/>
      <w:r>
        <w:rPr/>
        <w:t xml:space="preserve">7-) “Kâinatın kemalâtını inkâr” sözüyle ne anlatılmak isteniyor?</w:t>
      </w:r>
    </w:p>
    <w:p>
      <w:pPr/>
      <w:r>
        <w:rPr/>
        <w:t xml:space="preserve">Varlıkların boş, değersiz ve yüksek anlamdan yoksun gibi görülmesi anlatılmak isteniyor.</w:t>
      </w:r>
    </w:p>
    <w:p>
      <w:pPr/>
      <w:r>
        <w:rPr/>
        <w:t xml:space="preserve">8-) Kur’an’ın bu konuda sert bir anlatımı seçmesi, metne göre hangi belâgat ilkesine uygundur?</w:t>
      </w:r>
    </w:p>
    <w:p>
      <w:pPr/>
      <w:r>
        <w:rPr/>
        <w:t xml:space="preserve">Sözün, muhatabın hâline ve meselenin ciddiyetine uygun düşmesi ilkesine uygundur.</w:t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5 - CEVAPLAR</w:t>
      </w:r>
    </w:p>
    <w:p>
      <w:pPr/>
      <w:r>
        <w:rPr/>
        <w:t xml:space="preserve">1-) Metne göre insanın kendine zulmetmesi hangi yanlış kabulle başlar?</w:t>
      </w:r>
    </w:p>
    <w:p>
      <w:pPr/>
      <w:r>
        <w:rPr/>
        <w:t xml:space="preserve">Kendisini ve nefsini mutlak anlamda kendi malı sanma yanlışıyla başlar.</w:t>
      </w:r>
    </w:p>
    <w:p>
      <w:pPr/>
      <w:r>
        <w:rPr/>
        <w:t xml:space="preserve">2-) Bu merkezi görevin terk edilmesi neden sıradan bir eksiklik değildir?</w:t>
      </w:r>
    </w:p>
    <w:p>
      <w:pPr/>
      <w:r>
        <w:rPr/>
        <w:t xml:space="preserve">Çünkü bu, doğrudan İlâhî düzenin hedeflerine aykırı bir tavırdır.</w:t>
      </w:r>
    </w:p>
    <w:p>
      <w:pPr/>
      <w:r>
        <w:rPr/>
        <w:t xml:space="preserve">3-) Parçada ibadeti bırakmanın iki büyük zulüm alanı hangileridir?</w:t>
      </w:r>
    </w:p>
    <w:p>
      <w:pPr/>
      <w:r>
        <w:rPr/>
        <w:t xml:space="preserve">Kişinin kendi nefsi ve kâinatın kemal haklarıdır.</w:t>
      </w:r>
    </w:p>
    <w:p>
      <w:pPr/>
      <w:r>
        <w:rPr/>
        <w:t xml:space="preserve">4-) Kâinatın hukukuna saldırı ifadesi, ibadetsizliğin hangi zihnî sonucunu düşündürür?</w:t>
      </w:r>
    </w:p>
    <w:p>
      <w:pPr/>
      <w:r>
        <w:rPr/>
        <w:t xml:space="preserve">Varlıkları gerçek değerlerinin altında görme ve onların taşıdığı mânâyı yok sayma sonucunu düşündürür.</w:t>
      </w:r>
    </w:p>
    <w:p>
      <w:pPr/>
      <w:r>
        <w:rPr/>
        <w:t xml:space="preserve">5-) Küfürle yapılan benzetme, ibadetsizliğin ciddiyetini nasıl artırıyor?</w:t>
      </w:r>
    </w:p>
    <w:p>
      <w:pPr/>
      <w:r>
        <w:rPr/>
        <w:t xml:space="preserve">Onun da varlıkların şerefini zedeleyen ağır bir sapma olduğunu göstererek ciddiyetini artırıyor.</w:t>
      </w:r>
    </w:p>
    <w:p>
      <w:pPr/>
      <w:r>
        <w:rPr/>
        <w:t xml:space="preserve">6-) Kur’an’ın seçtiği ifade tarzı hangi açıdan savunulmaktadır?</w:t>
      </w:r>
    </w:p>
    <w:p>
      <w:pPr/>
      <w:r>
        <w:rPr/>
        <w:t xml:space="preserve">Hem anlamın ağırlığına hem de muhatabın durumuna tam uygun olması açısından savunulmaktadır.</w:t>
      </w:r>
    </w:p>
    <w:p>
      <w:pPr/>
      <w:r>
        <w:rPr/>
        <w:t xml:space="preserve">7-) Metinde geçen “istihkak” kelimesinin burada ifade ettiği mânâ nedir?</w:t>
      </w:r>
    </w:p>
    <w:p>
      <w:pPr/>
      <w:r>
        <w:rPr/>
        <w:t xml:space="preserve">Ağır tehdidin ve cezanın hak edilmiş olması mânâsıdır.</w:t>
      </w:r>
    </w:p>
    <w:p>
      <w:pPr/>
      <w:r>
        <w:rPr/>
        <w:t xml:space="preserve">8-) Kur’an’ın sert ifadeleri neden aşırı sayılmıyor?</w:t>
      </w:r>
    </w:p>
    <w:p>
      <w:pPr/>
      <w:r>
        <w:rPr/>
        <w:t xml:space="preserve">Çünkü verilen hüküm, işlenen hatanın hakiki ağırlığına uygun görülüyor.</w:t>
      </w:r>
    </w:p>
    <w:p>
      <w:r>
        <w:br w:type="page"/>
      </w:r>
    </w:p>
    <w:p>
      <w:pPr>
        <w:pStyle w:val="Heading2"/>
      </w:pPr>
      <w:r>
        <w:t>lisans tabiat-risalesi-p26-hatime-1-sual-terk-i-ibadetnefse-zulum-hikmet-i-ilahiye-ve-kuranin-belagat-gerekcesi - Set 6 - CEVAPLAR</w:t>
      </w:r>
    </w:p>
    <w:p>
      <w:pPr/>
      <w:r>
        <w:rPr/>
        <w:t xml:space="preserve">1-) Terk-i salât eden kişinin kendi nefsine haksızlık etmesi hangi ontolojik gerçeğe bağlanıyor?</w:t>
      </w:r>
    </w:p>
    <w:p>
      <w:pPr/>
      <w:r>
        <w:rPr/>
        <w:t xml:space="preserve">Kişinin kendi varlığının mutlak sahibi olmayıp Allah’ın kulu olması gerçeğine bağlanıyor.</w:t>
      </w:r>
    </w:p>
    <w:p>
      <w:pPr/>
      <w:r>
        <w:rPr/>
        <w:t xml:space="preserve">2-) Nefsin emmare yönü ile ağır tehdit arasında nasıl bir ilişki kuruluyor?</w:t>
      </w:r>
    </w:p>
    <w:p>
      <w:pPr/>
      <w:r>
        <w:rPr/>
        <w:t xml:space="preserve">Tehdit, nefsin insanı sürüklediği yanlış yoldan alıkoymak ve onun üzerindeki İlâhî hakkı korumak için anlam kazanıyor.</w:t>
      </w:r>
    </w:p>
    <w:p>
      <w:pPr/>
      <w:r>
        <w:rPr/>
        <w:t xml:space="preserve">3-) İbadetin bırakılması, insanın yaratılış düzeni içinde neden büyük bir kırılma sayılıyor?</w:t>
      </w:r>
    </w:p>
    <w:p>
      <w:pPr/>
      <w:r>
        <w:rPr/>
        <w:t xml:space="preserve">Çünkü insan için belirlenen asli hedef ve fıtrî yöneliş terk edilmiş oluyor.</w:t>
      </w:r>
    </w:p>
    <w:p>
      <w:pPr/>
      <w:r>
        <w:rPr/>
        <w:t xml:space="preserve">4-) Hikmet-i İlâhiye ve meşiet-i Rabbaniyeye tecavüz ifadesi, fiilin hangi boyutunu öne çıkarır?</w:t>
      </w:r>
    </w:p>
    <w:p>
      <w:pPr/>
      <w:r>
        <w:rPr/>
        <w:t xml:space="preserve">Sadece bireysel zayıflık değil, İlâhî maksada karşı çıkış boyutunu öne çıkarır.</w:t>
      </w:r>
    </w:p>
    <w:p>
      <w:pPr/>
      <w:r>
        <w:rPr/>
        <w:t xml:space="preserve">5-) Parçaya göre ibadetsizlik kâinatla ilişkiyi hangi açıdan bozar?</w:t>
      </w:r>
    </w:p>
    <w:p>
      <w:pPr/>
      <w:r>
        <w:rPr/>
        <w:t xml:space="preserve">Varlıkların kemal, değer ve kulluk yönünü inkâr eden bir nazara sebep olur.</w:t>
      </w:r>
    </w:p>
    <w:p>
      <w:pPr/>
      <w:r>
        <w:rPr/>
        <w:t xml:space="preserve">6-) “Küfür mevcudata tahkirdir” benzetmesi, terk-i ibadet için neyi düşündürür?</w:t>
      </w:r>
    </w:p>
    <w:p>
      <w:pPr/>
      <w:r>
        <w:rPr/>
        <w:t xml:space="preserve">İbadetsizliğin de varlıkların şerefini ve anlamını düşüren bir tutum olduğunu düşündürür.</w:t>
      </w:r>
    </w:p>
    <w:p>
      <w:pPr/>
      <w:r>
        <w:rPr/>
        <w:t xml:space="preserve">7-) Son cümlede Kur’an’ın sert üslubu belâgat bakımından nasıl savunuluyor?</w:t>
      </w:r>
    </w:p>
    <w:p>
      <w:pPr/>
      <w:r>
        <w:rPr/>
        <w:t xml:space="preserve">Durumun gereğine tam uygun olduğu ve hakikati en isabetli biçimde ifade ettiği belirtiliyor.</w:t>
      </w:r>
    </w:p>
    <w:p>
      <w:pPr/>
      <w:r>
        <w:rPr/>
        <w:t xml:space="preserve">8-) Bu parçaya göre namazı terk etmenin sonucu yalnız uhrevî ceza mıdır, yoksa daha geniş bir bozulma mı vardır?</w:t>
      </w:r>
    </w:p>
    <w:p>
      <w:pPr/>
      <w:r>
        <w:rPr/>
        <w:t xml:space="preserve">Daha geniş bir bozulma vardır; insanın nefsi, kâinat anlayışı ve İlâhî hikmetle ilişkisi birlikte zarar görür.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beae3c354d4f5d" /></Relationships>
</file>